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595A0687" w:rsidR="00CF5281" w:rsidRPr="006325E1" w:rsidRDefault="00D14161" w:rsidP="0059791B">
      <w:pPr>
        <w:ind w:right="850"/>
        <w:rPr>
          <w:rFonts w:ascii="Arial" w:hAnsi="Arial" w:cs="Arial"/>
          <w:sz w:val="20"/>
          <w:szCs w:val="20"/>
        </w:rPr>
      </w:pPr>
      <w:r>
        <w:rPr>
          <w:rFonts w:ascii="Arial" w:hAnsi="Arial" w:cs="Arial"/>
          <w:sz w:val="20"/>
          <w:szCs w:val="20"/>
        </w:rPr>
        <w:t>6</w:t>
      </w:r>
      <w:r w:rsidR="005E25FC" w:rsidRPr="006325E1">
        <w:rPr>
          <w:rFonts w:ascii="Arial" w:hAnsi="Arial" w:cs="Arial"/>
          <w:sz w:val="20"/>
          <w:szCs w:val="20"/>
        </w:rPr>
        <w:t>.</w:t>
      </w:r>
      <w:r w:rsidR="00B74537" w:rsidRPr="006325E1">
        <w:rPr>
          <w:rFonts w:ascii="Arial" w:hAnsi="Arial" w:cs="Arial"/>
          <w:sz w:val="20"/>
          <w:szCs w:val="20"/>
        </w:rPr>
        <w:t>2</w:t>
      </w:r>
      <w:r w:rsidR="00CF5281" w:rsidRPr="006325E1">
        <w:rPr>
          <w:rFonts w:ascii="Arial" w:hAnsi="Arial" w:cs="Arial"/>
          <w:sz w:val="20"/>
          <w:szCs w:val="20"/>
        </w:rPr>
        <w:t>.</w:t>
      </w:r>
      <w:r w:rsidR="00EF5E09" w:rsidRPr="006325E1">
        <w:rPr>
          <w:rFonts w:ascii="Arial" w:hAnsi="Arial" w:cs="Arial"/>
          <w:sz w:val="20"/>
          <w:szCs w:val="20"/>
        </w:rPr>
        <w:t>202</w:t>
      </w:r>
      <w:r w:rsidR="00077500" w:rsidRPr="006325E1">
        <w:rPr>
          <w:rFonts w:ascii="Arial" w:hAnsi="Arial" w:cs="Arial"/>
          <w:sz w:val="20"/>
          <w:szCs w:val="20"/>
        </w:rPr>
        <w:t>3</w:t>
      </w:r>
    </w:p>
    <w:p w14:paraId="05348542" w14:textId="6B6906DD" w:rsidR="00D14161" w:rsidRPr="00D14161" w:rsidRDefault="00D14161" w:rsidP="00D14161">
      <w:pPr>
        <w:ind w:right="850"/>
        <w:rPr>
          <w:rFonts w:ascii="Arial" w:hAnsi="Arial" w:cs="Arial"/>
          <w:b/>
          <w:bCs/>
          <w:sz w:val="36"/>
          <w:szCs w:val="36"/>
        </w:rPr>
      </w:pPr>
      <w:r w:rsidRPr="00D14161">
        <w:rPr>
          <w:rFonts w:ascii="Arial" w:hAnsi="Arial" w:cs="Arial"/>
          <w:b/>
          <w:bCs/>
          <w:sz w:val="36"/>
          <w:szCs w:val="36"/>
        </w:rPr>
        <w:t>Karnevalsgipfel im Shell Energy and Chemicals Park Rheinland</w:t>
      </w:r>
    </w:p>
    <w:p w14:paraId="1774D80A" w14:textId="77777777" w:rsidR="00D14161" w:rsidRPr="00D14161" w:rsidRDefault="00D14161" w:rsidP="00D14161">
      <w:pPr>
        <w:spacing w:line="288" w:lineRule="auto"/>
        <w:rPr>
          <w:rFonts w:ascii="Arial" w:hAnsi="Arial" w:cs="Arial"/>
        </w:rPr>
      </w:pPr>
      <w:r w:rsidRPr="00D14161">
        <w:rPr>
          <w:rFonts w:ascii="Arial" w:hAnsi="Arial" w:cs="Arial"/>
          <w:b/>
          <w:bCs/>
        </w:rPr>
        <w:t>Köln/Wesseling, 6. Februar 2023</w:t>
      </w:r>
      <w:r w:rsidRPr="00D14161">
        <w:rPr>
          <w:rFonts w:ascii="Arial" w:hAnsi="Arial" w:cs="Arial"/>
        </w:rPr>
        <w:t> –</w:t>
      </w:r>
      <w:r w:rsidRPr="00D14161">
        <w:rPr>
          <w:rFonts w:ascii="Arial" w:hAnsi="Arial" w:cs="Arial"/>
          <w:b/>
          <w:bCs/>
        </w:rPr>
        <w:t> Eine seltene Begegnung: Bei einem Gipfeltreffen im Shell Energy and Chemicals Park Rheinland sind die amtierenden Majestäten des Kölner und Wesselinger Karnevals zusammengetroffen. Gemeinsam brachten die Tollitäten Mitarbeitende von Shell in Karnevalsstimmung, bevor sich das Kölner Dreigestirn mit Gefolge höchstpersönlich einen Eindruck von der Kraftstoffproduktion im Rheinland verschaffte. Hintergrund ist, dass im Jubiläumsjahr „200 Jahre Kölner Karneval“ die hybride Fahrzeugflotte des Festkomitees Kölner Karneval von Shell betankt wird, sondern auch der komplette Jubiläums-Rosenmontagszug. Die Besonderheit: Karnevalszug und Festkomitee werden erstmals klimaneutral unterwegs sein.</w:t>
      </w:r>
    </w:p>
    <w:p w14:paraId="7890B0CD" w14:textId="77777777" w:rsidR="00D14161" w:rsidRPr="00D14161" w:rsidRDefault="00D14161" w:rsidP="00D14161">
      <w:pPr>
        <w:spacing w:line="288" w:lineRule="auto"/>
        <w:rPr>
          <w:rFonts w:ascii="Arial" w:hAnsi="Arial" w:cs="Arial"/>
        </w:rPr>
      </w:pPr>
      <w:r w:rsidRPr="00D14161">
        <w:rPr>
          <w:rFonts w:ascii="Arial" w:hAnsi="Arial" w:cs="Arial"/>
        </w:rPr>
        <w:t>„Wir stehen als großer Arbeitgeber fest zur Region mit ihren Traditionen und zum Fastelovend, der hier seit 200 Jahren gepflegt wird“, sagte Dr. Marco Richrath. Zugleich betonte der General Manager des Energy and Chemicals Park Rheinland die Verantwortung Shells, dem Klimawandel erfolgreich zu begegnen. „Ganz nach unserem Motto ‚Wir haben die Energie zur Wende‘ leisten wir im Jubiläumsjahr des Kölner Festkomitees gern einen Beitrag, damit nicht nur der Rosenmontagszug, sondern auch Dreigestirn und Festkomitee umweltfreundlich mobil bleiben.“</w:t>
      </w:r>
    </w:p>
    <w:p w14:paraId="61DB9903" w14:textId="77777777" w:rsidR="00D14161" w:rsidRPr="00D14161" w:rsidRDefault="00D14161" w:rsidP="00D14161">
      <w:pPr>
        <w:spacing w:line="288" w:lineRule="auto"/>
        <w:rPr>
          <w:rFonts w:ascii="Arial" w:hAnsi="Arial" w:cs="Arial"/>
        </w:rPr>
      </w:pPr>
      <w:r w:rsidRPr="00D14161">
        <w:rPr>
          <w:rFonts w:ascii="Arial" w:hAnsi="Arial" w:cs="Arial"/>
        </w:rPr>
        <w:t>Bei einer Rundfahrt über das Shell Gelände verschafften sich Prinz Boris I., Bauer Marco und Jungfrau Agrippina einen Eindruck über die Transformation des Energy and Chemicals Park Rheinland hin zu einem Netto-Null-Emissionsstandort.</w:t>
      </w:r>
    </w:p>
    <w:p w14:paraId="408A01B3" w14:textId="77777777" w:rsidR="00D14161" w:rsidRPr="00D14161" w:rsidRDefault="00D14161" w:rsidP="00D14161">
      <w:pPr>
        <w:spacing w:line="288" w:lineRule="auto"/>
        <w:rPr>
          <w:rFonts w:ascii="Arial" w:hAnsi="Arial" w:cs="Arial"/>
        </w:rPr>
      </w:pPr>
      <w:r w:rsidRPr="00D14161">
        <w:rPr>
          <w:rFonts w:ascii="Arial" w:hAnsi="Arial" w:cs="Arial"/>
        </w:rPr>
        <w:t>„Hunderte von Terminen des Kölner Dreigestirns, des Kinderdreigestirns und des Festkomitees – dazu ein acht Kilometer langer Zug mit 12.000 Teilnehmern. Um diese Massen immer in Bewegung zu halten, braucht es starke Mobilitätspartner“, betont Christoph Kuckelkorn, Präsident des Festkomitees Kölner Karneval. „Wir sind sehr froh, mit Shell einen Partner zu haben, der uns nicht nur mit Kraftstoff versorgt, sondern genau wie wir den Umweltschutz im Blick hat. Unser langfristiges Ziel ist es, den Rosenmontagszug und das Festkomitee so nachhaltig wie möglich zu gestalten, dabei hilft uns Shell enorm.“</w:t>
      </w:r>
    </w:p>
    <w:p w14:paraId="0970024D" w14:textId="77777777" w:rsidR="00D14161" w:rsidRPr="00D14161" w:rsidRDefault="00D14161" w:rsidP="00D14161">
      <w:pPr>
        <w:spacing w:line="288" w:lineRule="auto"/>
        <w:rPr>
          <w:rFonts w:ascii="Arial" w:hAnsi="Arial" w:cs="Arial"/>
        </w:rPr>
      </w:pPr>
      <w:r w:rsidRPr="00D14161">
        <w:rPr>
          <w:rFonts w:ascii="Arial" w:hAnsi="Arial" w:cs="Arial"/>
          <w:b/>
          <w:bCs/>
        </w:rPr>
        <w:t>Nachhaltige Kraftstoffe für Rosenmontagszug und Fahrzeugflotte des Kölner Festkomitees</w:t>
      </w:r>
    </w:p>
    <w:p w14:paraId="29150862" w14:textId="77777777" w:rsidR="00D14161" w:rsidRPr="00D14161" w:rsidRDefault="00D14161" w:rsidP="00D14161">
      <w:pPr>
        <w:spacing w:line="288" w:lineRule="auto"/>
        <w:rPr>
          <w:rFonts w:ascii="Arial" w:hAnsi="Arial" w:cs="Arial"/>
        </w:rPr>
      </w:pPr>
      <w:r w:rsidRPr="00D14161">
        <w:rPr>
          <w:rFonts w:ascii="Arial" w:hAnsi="Arial" w:cs="Arial"/>
        </w:rPr>
        <w:t>Das Festkomitee Kölner Karneval sowie das Energieunternehmen leisten in diesem Jahr angesichts der Klimadebatte gemeinsam einen Beitrag, CO</w:t>
      </w:r>
      <w:r w:rsidRPr="00D14161">
        <w:rPr>
          <w:rFonts w:ascii="Cambria Math" w:hAnsi="Cambria Math" w:cs="Cambria Math"/>
        </w:rPr>
        <w:t>₂</w:t>
      </w:r>
      <w:r w:rsidRPr="00D14161">
        <w:rPr>
          <w:rFonts w:ascii="Arial" w:hAnsi="Arial" w:cs="Arial"/>
        </w:rPr>
        <w:t xml:space="preserve">-Emissionen zu senken. Konkret betankt Shell die Zugmaschinen des Kölner Rosenmontagszugs mit innovativem Blue Diesel. Im Vergleich zu fossilem Diesel können mit diesem Kraftstoff mindestens 20 </w:t>
      </w:r>
      <w:r w:rsidRPr="00D14161">
        <w:rPr>
          <w:rFonts w:ascii="Arial" w:hAnsi="Arial" w:cs="Arial"/>
        </w:rPr>
        <w:lastRenderedPageBreak/>
        <w:t>Prozent Kohlendioxid gespart werden1. Die verbleibenden Emissionen gleicht das Unternehmen über Grünzertifikate aus.</w:t>
      </w:r>
    </w:p>
    <w:p w14:paraId="26EF6B39" w14:textId="77777777" w:rsidR="00D14161" w:rsidRPr="00D14161" w:rsidRDefault="00D14161" w:rsidP="00D14161">
      <w:pPr>
        <w:spacing w:line="288" w:lineRule="auto"/>
        <w:rPr>
          <w:rFonts w:ascii="Arial" w:hAnsi="Arial" w:cs="Arial"/>
        </w:rPr>
      </w:pPr>
      <w:r w:rsidRPr="00D14161">
        <w:rPr>
          <w:rFonts w:ascii="Arial" w:hAnsi="Arial" w:cs="Arial"/>
        </w:rPr>
        <w:t>Darüber hinaus unterstützt Shell die Betankung des Fuhrparks des Festkomitees. Auch hier übernimmt das Energieunternehmen den CO</w:t>
      </w:r>
      <w:r w:rsidRPr="00D14161">
        <w:rPr>
          <w:rFonts w:ascii="Cambria Math" w:hAnsi="Cambria Math" w:cs="Cambria Math"/>
        </w:rPr>
        <w:t>₂</w:t>
      </w:r>
      <w:r w:rsidRPr="00D14161">
        <w:rPr>
          <w:rFonts w:ascii="Arial" w:hAnsi="Arial" w:cs="Arial"/>
        </w:rPr>
        <w:t>-Ausgleich. Die im Rahmen der Termine anfallenden Emissionen werden mit Hilfe ausgesuchter Klimaschutzprojekte kompensiert.</w:t>
      </w:r>
    </w:p>
    <w:p w14:paraId="49F13875" w14:textId="77777777" w:rsidR="00D14161" w:rsidRPr="00D14161" w:rsidRDefault="00D14161" w:rsidP="00D14161">
      <w:pPr>
        <w:spacing w:line="288" w:lineRule="auto"/>
        <w:rPr>
          <w:rFonts w:ascii="Arial" w:hAnsi="Arial" w:cs="Arial"/>
        </w:rPr>
      </w:pPr>
      <w:r w:rsidRPr="00D14161">
        <w:rPr>
          <w:rFonts w:ascii="Arial" w:hAnsi="Arial" w:cs="Arial"/>
        </w:rPr>
        <w:t>Blue Diesel enthält bis zu 33 Prozent regenerative Anteile, basierend ausschließlich auf Rest- und Abfallstoffen. Bei Shell entsteht daraus unter Zusatz von Diesel und motorschonenden Additiven Blue Diesel. Der Kraftstoff zeichnet sich durch einen hohen Qualitätsanspruch aus, der über die Dieselnorm DIN EN 590 hinausgeht. Blue Diesel hat neben den CO</w:t>
      </w:r>
      <w:r w:rsidRPr="00D14161">
        <w:rPr>
          <w:rFonts w:ascii="Cambria Math" w:hAnsi="Cambria Math" w:cs="Cambria Math"/>
        </w:rPr>
        <w:t>₂</w:t>
      </w:r>
      <w:r w:rsidRPr="00D14161">
        <w:rPr>
          <w:rFonts w:ascii="Arial" w:hAnsi="Arial" w:cs="Arial"/>
        </w:rPr>
        <w:t>-Einsparungen den Vorteil, dass keine Umbauten an den Motoren notwendig sind.</w:t>
      </w:r>
    </w:p>
    <w:p w14:paraId="460FB6AC" w14:textId="77777777" w:rsidR="00D14161" w:rsidRPr="00D14161" w:rsidRDefault="00D14161" w:rsidP="00D14161">
      <w:pPr>
        <w:spacing w:line="288" w:lineRule="auto"/>
        <w:rPr>
          <w:rFonts w:ascii="Arial" w:hAnsi="Arial" w:cs="Arial"/>
        </w:rPr>
      </w:pPr>
      <w:r w:rsidRPr="00D14161">
        <w:rPr>
          <w:rFonts w:ascii="Arial" w:hAnsi="Arial" w:cs="Arial"/>
        </w:rPr>
        <w:t> </w:t>
      </w:r>
    </w:p>
    <w:p w14:paraId="63DFB9FA" w14:textId="77777777" w:rsidR="00D14161" w:rsidRPr="00D14161" w:rsidRDefault="00D14161" w:rsidP="00D14161">
      <w:pPr>
        <w:spacing w:line="288" w:lineRule="auto"/>
        <w:rPr>
          <w:rFonts w:ascii="Arial" w:hAnsi="Arial" w:cs="Arial"/>
        </w:rPr>
      </w:pPr>
      <w:r w:rsidRPr="00D14161">
        <w:rPr>
          <w:rFonts w:ascii="Arial" w:hAnsi="Arial" w:cs="Arial"/>
          <w:b/>
          <w:bCs/>
        </w:rPr>
        <w:t>PRESSEKONTAKT: </w:t>
      </w:r>
    </w:p>
    <w:p w14:paraId="2B82F346" w14:textId="7C018EAE" w:rsidR="00D14161" w:rsidRPr="00D14161" w:rsidRDefault="00D14161" w:rsidP="00D14161">
      <w:pPr>
        <w:spacing w:line="288" w:lineRule="auto"/>
        <w:rPr>
          <w:rFonts w:ascii="Arial" w:hAnsi="Arial" w:cs="Arial"/>
        </w:rPr>
      </w:pPr>
      <w:r w:rsidRPr="00D14161">
        <w:rPr>
          <w:rFonts w:ascii="Arial" w:hAnsi="Arial" w:cs="Arial"/>
        </w:rPr>
        <w:t>Shell Deutschland GmbH ǀ Energy and Chemicals Park Rheinland</w:t>
      </w:r>
      <w:r>
        <w:rPr>
          <w:rFonts w:ascii="Arial" w:hAnsi="Arial" w:cs="Arial"/>
        </w:rPr>
        <w:br/>
      </w:r>
      <w:r w:rsidRPr="00D14161">
        <w:rPr>
          <w:rFonts w:ascii="Arial" w:hAnsi="Arial" w:cs="Arial"/>
        </w:rPr>
        <w:t>Jörg Nielsen</w:t>
      </w:r>
      <w:r>
        <w:rPr>
          <w:rFonts w:ascii="Arial" w:hAnsi="Arial" w:cs="Arial"/>
        </w:rPr>
        <w:br/>
      </w:r>
      <w:r w:rsidRPr="00D14161">
        <w:rPr>
          <w:rFonts w:ascii="Arial" w:hAnsi="Arial" w:cs="Arial"/>
        </w:rPr>
        <w:t>Tel.: +49 (0) 2236 75 78 49</w:t>
      </w:r>
      <w:r>
        <w:rPr>
          <w:rFonts w:ascii="Arial" w:hAnsi="Arial" w:cs="Arial"/>
        </w:rPr>
        <w:br/>
      </w:r>
      <w:r w:rsidRPr="00D14161">
        <w:rPr>
          <w:rFonts w:ascii="Arial" w:hAnsi="Arial" w:cs="Arial"/>
        </w:rPr>
        <w:t>Mobil: +49 (0) 152 07 54 56 30</w:t>
      </w:r>
      <w:r>
        <w:rPr>
          <w:rFonts w:ascii="Arial" w:hAnsi="Arial" w:cs="Arial"/>
        </w:rPr>
        <w:br/>
      </w:r>
      <w:r w:rsidRPr="00D14161">
        <w:rPr>
          <w:rFonts w:ascii="Arial" w:hAnsi="Arial" w:cs="Arial"/>
        </w:rPr>
        <w:t>E-Mail: </w:t>
      </w:r>
      <w:hyperlink r:id="rId7" w:history="1">
        <w:r w:rsidRPr="00D14161">
          <w:rPr>
            <w:rStyle w:val="Hyperlink"/>
            <w:rFonts w:ascii="Arial" w:hAnsi="Arial" w:cs="Arial"/>
          </w:rPr>
          <w:t>SDE-CR-Rheinland(at)shell.com</w:t>
        </w:r>
      </w:hyperlink>
    </w:p>
    <w:p w14:paraId="59BB8564" w14:textId="77777777" w:rsidR="00D14161" w:rsidRPr="00D14161" w:rsidRDefault="00D14161" w:rsidP="00D14161">
      <w:pPr>
        <w:spacing w:line="288" w:lineRule="auto"/>
        <w:rPr>
          <w:rFonts w:ascii="Arial" w:hAnsi="Arial" w:cs="Arial"/>
        </w:rPr>
      </w:pPr>
      <w:r w:rsidRPr="00D14161">
        <w:rPr>
          <w:rFonts w:ascii="Arial" w:hAnsi="Arial" w:cs="Arial"/>
        </w:rPr>
        <w:t> </w:t>
      </w:r>
    </w:p>
    <w:p w14:paraId="09F939AE" w14:textId="77777777" w:rsidR="00D14161" w:rsidRPr="00D14161" w:rsidRDefault="00D14161" w:rsidP="00D14161">
      <w:pPr>
        <w:spacing w:line="288" w:lineRule="auto"/>
        <w:rPr>
          <w:rFonts w:ascii="Arial" w:hAnsi="Arial" w:cs="Arial"/>
        </w:rPr>
      </w:pPr>
      <w:r w:rsidRPr="00D14161">
        <w:rPr>
          <w:rFonts w:ascii="Arial" w:hAnsi="Arial" w:cs="Arial"/>
          <w:b/>
          <w:bCs/>
        </w:rPr>
        <w:t>Zusatzinformationen:</w:t>
      </w:r>
    </w:p>
    <w:p w14:paraId="0A31DA83" w14:textId="74D09372" w:rsidR="00CF5281" w:rsidRDefault="00D14161" w:rsidP="00CF5281">
      <w:pPr>
        <w:spacing w:line="288" w:lineRule="auto"/>
        <w:rPr>
          <w:rFonts w:ascii="Arial" w:hAnsi="Arial" w:cs="Arial"/>
          <w:b/>
          <w:sz w:val="20"/>
          <w:szCs w:val="20"/>
          <w:u w:val="single"/>
        </w:rPr>
      </w:pPr>
      <w:r w:rsidRPr="00D14161">
        <w:rPr>
          <w:rFonts w:ascii="Arial" w:hAnsi="Arial" w:cs="Arial"/>
        </w:rPr>
        <w:t xml:space="preserve">Der Shell Energy and Chemicals Park Rheinland liegt im Kölner Süden. Bis zu 3.000 Beschäftigte produzieren hier rund zehn Prozent des in Deutschland verbrauchten Diesel- und Ottokraftstoffes, rund 15 Prozent des Kerosins sowie Produkte für die chemische Industrie. Shell stellt derzeit an dem Standort im Rheinischen Revier wichtige Weichen für zukunftsweisende Energiewendeprojekte. Dazu </w:t>
      </w:r>
      <w:proofErr w:type="gramStart"/>
      <w:r w:rsidRPr="00D14161">
        <w:rPr>
          <w:rFonts w:ascii="Arial" w:hAnsi="Arial" w:cs="Arial"/>
        </w:rPr>
        <w:t>zählen</w:t>
      </w:r>
      <w:proofErr w:type="gramEnd"/>
      <w:r w:rsidRPr="00D14161">
        <w:rPr>
          <w:rFonts w:ascii="Arial" w:hAnsi="Arial" w:cs="Arial"/>
        </w:rPr>
        <w:t xml:space="preserve"> der Betrieb einer der europaweit größten Anlagen für die Herstellung von Grünem Wasserstoff sowie der Aufbau einer LNG-Anlage für CO2-neutralen Lkw-Treibstoff.</w:t>
      </w:r>
    </w:p>
    <w:p w14:paraId="2767133B" w14:textId="77777777" w:rsidR="006325E1" w:rsidRPr="006325E1" w:rsidRDefault="006325E1" w:rsidP="00CF5281">
      <w:pPr>
        <w:spacing w:line="288" w:lineRule="auto"/>
        <w:rPr>
          <w:rFonts w:ascii="Arial" w:hAnsi="Arial" w:cs="Arial"/>
          <w:b/>
          <w:sz w:val="20"/>
          <w:szCs w:val="20"/>
          <w:u w:val="single"/>
        </w:rPr>
      </w:pPr>
    </w:p>
    <w:p w14:paraId="2EC36EF0" w14:textId="3A3E8AEC" w:rsidR="00D571C0" w:rsidRPr="006325E1" w:rsidRDefault="00D571C0" w:rsidP="00D571C0">
      <w:pPr>
        <w:tabs>
          <w:tab w:val="bar" w:pos="-4500"/>
        </w:tabs>
        <w:spacing w:after="0" w:line="240" w:lineRule="auto"/>
        <w:ind w:right="851"/>
        <w:jc w:val="both"/>
        <w:rPr>
          <w:rFonts w:ascii="Arial" w:hAnsi="Arial" w:cs="Arial"/>
          <w:b/>
          <w:sz w:val="20"/>
          <w:szCs w:val="20"/>
          <w:u w:val="single"/>
        </w:rPr>
      </w:pPr>
      <w:r w:rsidRPr="006325E1">
        <w:rPr>
          <w:rFonts w:ascii="Arial" w:hAnsi="Arial" w:cs="Arial"/>
          <w:b/>
          <w:sz w:val="20"/>
          <w:szCs w:val="20"/>
          <w:u w:val="single"/>
        </w:rPr>
        <w:t xml:space="preserve">Kontakt für Rückfragen: </w:t>
      </w:r>
    </w:p>
    <w:p w14:paraId="1A83B2CC" w14:textId="77777777" w:rsidR="00D571C0" w:rsidRPr="006325E1"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Festkomitee Kölner Karneval </w:t>
      </w:r>
    </w:p>
    <w:p w14:paraId="44314DE4"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Tanja Holthaus</w:t>
      </w:r>
    </w:p>
    <w:p w14:paraId="3285FFFE"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Pressesprecherin</w:t>
      </w:r>
      <w:r w:rsidRPr="006325E1">
        <w:rPr>
          <w:rFonts w:ascii="Arial" w:hAnsi="Arial" w:cs="Arial"/>
          <w:sz w:val="20"/>
          <w:szCs w:val="20"/>
        </w:rPr>
        <w:tab/>
      </w:r>
    </w:p>
    <w:p w14:paraId="59BA76C8"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Telefon: 0151 18232888</w:t>
      </w:r>
    </w:p>
    <w:p w14:paraId="616BC9BF" w14:textId="45914897" w:rsidR="00160C62"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E-Mail: </w:t>
      </w:r>
      <w:hyperlink r:id="rId8" w:history="1">
        <w:r w:rsidR="00710117" w:rsidRPr="006325E1">
          <w:rPr>
            <w:rStyle w:val="Hyperlink"/>
            <w:rFonts w:ascii="Arial" w:hAnsi="Arial" w:cs="Arial"/>
            <w:sz w:val="20"/>
            <w:szCs w:val="20"/>
          </w:rPr>
          <w:t xml:space="preserve">tanja.holthaus@koelnerkarneval.de </w:t>
        </w:r>
      </w:hyperlink>
      <w:r w:rsidR="00710117" w:rsidRPr="006325E1">
        <w:rPr>
          <w:rStyle w:val="Hyperlink"/>
          <w:rFonts w:ascii="Arial" w:hAnsi="Arial" w:cs="Arial"/>
          <w:color w:val="auto"/>
          <w:sz w:val="20"/>
          <w:szCs w:val="20"/>
          <w:u w:val="none"/>
        </w:rPr>
        <w:t xml:space="preserve"> </w:t>
      </w:r>
    </w:p>
    <w:sectPr w:rsidR="00160C62" w:rsidRPr="006325E1" w:rsidSect="00416DF4">
      <w:headerReference w:type="first" r:id="rId9"/>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29F1" w14:textId="77777777" w:rsidR="00A70F34" w:rsidRDefault="00A70F34" w:rsidP="00D36D1E">
      <w:pPr>
        <w:spacing w:after="0" w:line="240" w:lineRule="auto"/>
      </w:pPr>
      <w:r>
        <w:separator/>
      </w:r>
    </w:p>
  </w:endnote>
  <w:endnote w:type="continuationSeparator" w:id="0">
    <w:p w14:paraId="4976CEC0" w14:textId="77777777" w:rsidR="00A70F34" w:rsidRDefault="00A70F34"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F57FF" w14:textId="77777777" w:rsidR="00A70F34" w:rsidRDefault="00A70F34" w:rsidP="00D36D1E">
      <w:pPr>
        <w:spacing w:after="0" w:line="240" w:lineRule="auto"/>
      </w:pPr>
      <w:r>
        <w:separator/>
      </w:r>
    </w:p>
  </w:footnote>
  <w:footnote w:type="continuationSeparator" w:id="0">
    <w:p w14:paraId="3046A2CE" w14:textId="77777777" w:rsidR="00A70F34" w:rsidRDefault="00A70F34"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9"/>
  </w:num>
  <w:num w:numId="2" w16cid:durableId="928319249">
    <w:abstractNumId w:val="1"/>
  </w:num>
  <w:num w:numId="3" w16cid:durableId="1843812438">
    <w:abstractNumId w:val="7"/>
  </w:num>
  <w:num w:numId="4" w16cid:durableId="25522009">
    <w:abstractNumId w:val="6"/>
  </w:num>
  <w:num w:numId="5" w16cid:durableId="147791060">
    <w:abstractNumId w:val="10"/>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30E46"/>
    <w:rsid w:val="00247F60"/>
    <w:rsid w:val="00254A00"/>
    <w:rsid w:val="00255D72"/>
    <w:rsid w:val="0026077C"/>
    <w:rsid w:val="00260B50"/>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25E1"/>
    <w:rsid w:val="00633AAF"/>
    <w:rsid w:val="00660C0B"/>
    <w:rsid w:val="00663FB3"/>
    <w:rsid w:val="00666ADE"/>
    <w:rsid w:val="00672B73"/>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01D8B"/>
    <w:rsid w:val="009103BC"/>
    <w:rsid w:val="00911A8C"/>
    <w:rsid w:val="00912967"/>
    <w:rsid w:val="00917893"/>
    <w:rsid w:val="00922CCA"/>
    <w:rsid w:val="00924988"/>
    <w:rsid w:val="009308CE"/>
    <w:rsid w:val="009646A4"/>
    <w:rsid w:val="00972A93"/>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374C"/>
    <w:rsid w:val="00A40A52"/>
    <w:rsid w:val="00A416B2"/>
    <w:rsid w:val="00A429F9"/>
    <w:rsid w:val="00A55190"/>
    <w:rsid w:val="00A70F34"/>
    <w:rsid w:val="00A742A4"/>
    <w:rsid w:val="00A815D8"/>
    <w:rsid w:val="00AA2CFA"/>
    <w:rsid w:val="00AB0022"/>
    <w:rsid w:val="00AB54DB"/>
    <w:rsid w:val="00AB7C14"/>
    <w:rsid w:val="00AD3F56"/>
    <w:rsid w:val="00AD54AB"/>
    <w:rsid w:val="00AE21AB"/>
    <w:rsid w:val="00AF73D8"/>
    <w:rsid w:val="00B022BC"/>
    <w:rsid w:val="00B0290E"/>
    <w:rsid w:val="00B161F1"/>
    <w:rsid w:val="00B16746"/>
    <w:rsid w:val="00B230C0"/>
    <w:rsid w:val="00B60E59"/>
    <w:rsid w:val="00B62861"/>
    <w:rsid w:val="00B64994"/>
    <w:rsid w:val="00B6784B"/>
    <w:rsid w:val="00B710FA"/>
    <w:rsid w:val="00B74537"/>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56F2"/>
    <w:rsid w:val="00C525FC"/>
    <w:rsid w:val="00C54658"/>
    <w:rsid w:val="00C82882"/>
    <w:rsid w:val="00C94783"/>
    <w:rsid w:val="00CA015C"/>
    <w:rsid w:val="00CA7323"/>
    <w:rsid w:val="00CC404C"/>
    <w:rsid w:val="00CC6D50"/>
    <w:rsid w:val="00CE331E"/>
    <w:rsid w:val="00CE3DE7"/>
    <w:rsid w:val="00CF4058"/>
    <w:rsid w:val="00CF5281"/>
    <w:rsid w:val="00CF587D"/>
    <w:rsid w:val="00CF70CD"/>
    <w:rsid w:val="00CF7517"/>
    <w:rsid w:val="00CF7A9C"/>
    <w:rsid w:val="00D10002"/>
    <w:rsid w:val="00D10AC8"/>
    <w:rsid w:val="00D14161"/>
    <w:rsid w:val="00D173EB"/>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238A"/>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1747A"/>
    <w:rsid w:val="00F21EEA"/>
    <w:rsid w:val="00F272A4"/>
    <w:rsid w:val="00F32CB1"/>
    <w:rsid w:val="00F42E06"/>
    <w:rsid w:val="00F45830"/>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next w:val="Standard"/>
    <w:link w:val="berschrift4Zchn"/>
    <w:rsid w:val="00D1416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Default">
    <w:name w:val="Default"/>
    <w:rsid w:val="00DD238A"/>
    <w:pPr>
      <w:autoSpaceDE w:val="0"/>
      <w:autoSpaceDN w:val="0"/>
      <w:adjustRightInd w:val="0"/>
    </w:pPr>
    <w:rPr>
      <w:rFonts w:eastAsiaTheme="minorHAnsi" w:cs="Calibri"/>
      <w:color w:val="000000"/>
      <w:sz w:val="24"/>
      <w:szCs w:val="24"/>
      <w:lang w:eastAsia="en-US"/>
    </w:rPr>
  </w:style>
  <w:style w:type="character" w:customStyle="1" w:styleId="berschrift4Zchn">
    <w:name w:val="Überschrift 4 Zchn"/>
    <w:basedOn w:val="Absatz-Standardschriftart"/>
    <w:link w:val="berschrift4"/>
    <w:rsid w:val="00D14161"/>
    <w:rPr>
      <w:rFonts w:asciiTheme="majorHAnsi" w:eastAsiaTheme="majorEastAsia" w:hAnsiTheme="majorHAnsi" w:cstheme="majorBidi"/>
      <w:i/>
      <w:iCs/>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998002015">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 w:id="1936474209">
      <w:bodyDiv w:val="1"/>
      <w:marLeft w:val="0"/>
      <w:marRight w:val="0"/>
      <w:marTop w:val="0"/>
      <w:marBottom w:val="0"/>
      <w:divBdr>
        <w:top w:val="none" w:sz="0" w:space="0" w:color="auto"/>
        <w:left w:val="none" w:sz="0" w:space="0" w:color="auto"/>
        <w:bottom w:val="none" w:sz="0" w:space="0" w:color="auto"/>
        <w:right w:val="none" w:sz="0" w:space="0" w:color="auto"/>
      </w:divBdr>
      <w:divsChild>
        <w:div w:id="86752722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ja.holthaus@koelnerkarneval.de%20" TargetMode="External"/><Relationship Id="rId3" Type="http://schemas.openxmlformats.org/officeDocument/2006/relationships/settings" Target="settings.xml"/><Relationship Id="rId7" Type="http://schemas.openxmlformats.org/officeDocument/2006/relationships/hyperlink" Target="https://koelnerkarneval.de/presse/karnevalsgipfel-im-shell-energy-and-chemicals-park-rheinl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2023-04-19T12:08:00Z</dcterms:created>
  <dcterms:modified xsi:type="dcterms:W3CDTF">2023-04-19T12:08:00Z</dcterms:modified>
</cp:coreProperties>
</file>